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68" w:rsidRDefault="00362768" w:rsidP="0002475F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 აპრილს ტყიბულის შახტაში მომხდარ უბედურ შემთხვევასთან დაკავშირებით გამოძიების დასრულებამდე სამთავრობო სტრუქტურების წარმომადგენლების მხრიდან კომენტარი არ გაკეთდება!</w:t>
      </w:r>
    </w:p>
    <w:p w:rsidR="0002475F" w:rsidRDefault="0002475F" w:rsidP="0002475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lang w:val="ka-GE"/>
        </w:rPr>
      </w:pPr>
      <w:r w:rsidRPr="0002475F">
        <w:rPr>
          <w:rFonts w:ascii="Sylfaen" w:hAnsi="Sylfaen"/>
          <w:b/>
          <w:sz w:val="24"/>
          <w:szCs w:val="24"/>
          <w:lang w:val="ka-GE"/>
        </w:rPr>
        <w:t>ტყიბულის შახტების  სრული რეაბილიტაცია შსოს ექსპერტთა ჩართულობით</w:t>
      </w:r>
      <w:r>
        <w:rPr>
          <w:rFonts w:ascii="Sylfaen" w:hAnsi="Sylfaen"/>
          <w:lang w:val="ka-GE"/>
        </w:rPr>
        <w:t xml:space="preserve"> </w:t>
      </w:r>
      <w:r w:rsidRPr="0002475F">
        <w:rPr>
          <w:rFonts w:ascii="Sylfaen" w:hAnsi="Sylfaen"/>
          <w:lang w:val="ka-GE"/>
        </w:rPr>
        <w:t>- მთავრობა მზად არის მოიწვიოს შესაბამის დარგის ექპრეტები შახტისა და მაღაროს  მდგომარეობის შესწავლისა  და იქ ახალი, თანამედროვე სტანდარტების დანერგვის  მიზნით</w:t>
      </w:r>
      <w:r w:rsidRPr="00435BFB">
        <w:rPr>
          <w:rFonts w:ascii="Sylfaen" w:hAnsi="Sylfaen"/>
          <w:b/>
          <w:i/>
          <w:lang w:val="ka-GE"/>
        </w:rPr>
        <w:t xml:space="preserve"> </w:t>
      </w:r>
    </w:p>
    <w:p w:rsidR="0002475F" w:rsidRDefault="0002475F" w:rsidP="0002475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62768">
        <w:rPr>
          <w:rFonts w:ascii="Sylfaen" w:hAnsi="Sylfaen"/>
          <w:b/>
          <w:sz w:val="24"/>
          <w:szCs w:val="24"/>
          <w:lang w:val="ka-GE"/>
        </w:rPr>
        <w:t>განათლების სამინისტროსთან ერთად შემუშავდება და დამტკიცდება საგანმანათლებლო პაკეტი თანამშრომელთა</w:t>
      </w:r>
      <w:r w:rsidR="00362768" w:rsidRPr="00362768">
        <w:rPr>
          <w:rFonts w:ascii="Sylfaen" w:hAnsi="Sylfaen"/>
          <w:b/>
          <w:sz w:val="24"/>
          <w:szCs w:val="24"/>
          <w:lang w:val="ka-GE"/>
        </w:rPr>
        <w:t xml:space="preserve"> (მეშახტეთა და მაღაროელთა)</w:t>
      </w:r>
      <w:r w:rsidRPr="00362768">
        <w:rPr>
          <w:rFonts w:ascii="Sylfaen" w:hAnsi="Sylfaen"/>
          <w:b/>
          <w:sz w:val="24"/>
          <w:szCs w:val="24"/>
          <w:lang w:val="ka-GE"/>
        </w:rPr>
        <w:t xml:space="preserve"> დასატრეინინგებლად.</w:t>
      </w:r>
      <w:r w:rsidR="003627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62768">
        <w:rPr>
          <w:rFonts w:ascii="Sylfaen" w:hAnsi="Sylfaen"/>
          <w:lang w:val="ka-GE"/>
        </w:rPr>
        <w:t xml:space="preserve">სწავლება განხორციელდეს მკაცრი მონიტორინგის პირობებში, პროფკავშირების ჩართულობით. </w:t>
      </w:r>
      <w:r w:rsidR="00E3052E">
        <w:rPr>
          <w:rFonts w:ascii="Sylfaen" w:hAnsi="Sylfaen"/>
          <w:lang w:val="ka-GE"/>
        </w:rPr>
        <w:t>(საჭიროებს განათლების სამინისტროს დასტურს)</w:t>
      </w:r>
    </w:p>
    <w:p w:rsidR="00616B34" w:rsidRPr="0002475F" w:rsidRDefault="00D26FF4" w:rsidP="006F5A7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2475F">
        <w:rPr>
          <w:rFonts w:ascii="Sylfaen" w:hAnsi="Sylfaen"/>
          <w:b/>
          <w:sz w:val="24"/>
          <w:szCs w:val="24"/>
          <w:lang w:val="ka-GE"/>
        </w:rPr>
        <w:t>საშემოსავლო გადასახადებისგან სრულად გათავისუფლება</w:t>
      </w:r>
      <w:r w:rsidR="006F5A7C" w:rsidRPr="0002475F">
        <w:rPr>
          <w:rFonts w:ascii="Sylfaen" w:hAnsi="Sylfaen"/>
          <w:sz w:val="24"/>
          <w:szCs w:val="24"/>
          <w:lang w:val="ka-GE"/>
        </w:rPr>
        <w:t xml:space="preserve"> </w:t>
      </w:r>
      <w:r w:rsidRPr="0002475F">
        <w:rPr>
          <w:rFonts w:ascii="Sylfaen" w:hAnsi="Sylfaen"/>
          <w:sz w:val="24"/>
          <w:szCs w:val="24"/>
          <w:lang w:val="ka-GE"/>
        </w:rPr>
        <w:t>-</w:t>
      </w:r>
      <w:r w:rsidR="006F5A7C" w:rsidRPr="006F5A7C">
        <w:rPr>
          <w:rFonts w:ascii="Sylfaen" w:hAnsi="Sylfaen"/>
          <w:lang w:val="ka-GE"/>
        </w:rPr>
        <w:t xml:space="preserve">  </w:t>
      </w:r>
      <w:r w:rsidR="006F5A7C" w:rsidRPr="0002475F">
        <w:rPr>
          <w:rFonts w:ascii="Sylfaen" w:hAnsi="Sylfaen"/>
          <w:lang w:val="ka-GE"/>
        </w:rPr>
        <w:t xml:space="preserve">მთავრობის ეკონომიკური გუნდის </w:t>
      </w:r>
      <w:r w:rsidRPr="0002475F">
        <w:rPr>
          <w:rFonts w:ascii="Sylfaen" w:hAnsi="Sylfaen"/>
          <w:lang w:val="ka-GE"/>
        </w:rPr>
        <w:t xml:space="preserve"> </w:t>
      </w:r>
      <w:r w:rsidR="006F5A7C" w:rsidRPr="0002475F">
        <w:rPr>
          <w:rFonts w:ascii="Sylfaen" w:hAnsi="Sylfaen"/>
          <w:lang w:val="ka-GE"/>
        </w:rPr>
        <w:t xml:space="preserve"> მიერ მოხდება შეფასება და შესწავლა კომპანიაში დასაქმებულთა </w:t>
      </w:r>
      <w:r w:rsidR="00A112DB" w:rsidRPr="0002475F">
        <w:rPr>
          <w:rFonts w:ascii="Sylfaen" w:hAnsi="Sylfaen"/>
          <w:lang w:val="ka-GE"/>
        </w:rPr>
        <w:t xml:space="preserve">სტატისტიკის, </w:t>
      </w:r>
      <w:r w:rsidR="006F5A7C" w:rsidRPr="0002475F">
        <w:rPr>
          <w:rFonts w:ascii="Sylfaen" w:hAnsi="Sylfaen"/>
          <w:lang w:val="ka-GE"/>
        </w:rPr>
        <w:t xml:space="preserve">სამუშაოს სპეციფიკისა </w:t>
      </w:r>
      <w:r w:rsidR="00A112DB" w:rsidRPr="0002475F">
        <w:rPr>
          <w:rFonts w:ascii="Sylfaen" w:hAnsi="Sylfaen"/>
          <w:lang w:val="ka-GE"/>
        </w:rPr>
        <w:t xml:space="preserve">და </w:t>
      </w:r>
      <w:r w:rsidR="006F5A7C" w:rsidRPr="0002475F">
        <w:rPr>
          <w:rFonts w:ascii="Sylfaen" w:hAnsi="Sylfaen"/>
          <w:lang w:val="ka-GE"/>
        </w:rPr>
        <w:t xml:space="preserve">პასუხისმგებლობის </w:t>
      </w:r>
      <w:r w:rsidR="00A112DB" w:rsidRPr="0002475F">
        <w:rPr>
          <w:rFonts w:ascii="Sylfaen" w:hAnsi="Sylfaen"/>
          <w:lang w:val="ka-GE"/>
        </w:rPr>
        <w:t xml:space="preserve"> </w:t>
      </w:r>
      <w:r w:rsidR="006F5A7C" w:rsidRPr="0002475F">
        <w:rPr>
          <w:rFonts w:ascii="Sylfaen" w:hAnsi="Sylfaen"/>
          <w:lang w:val="ka-GE"/>
        </w:rPr>
        <w:t>გათვალისწინებით</w:t>
      </w:r>
      <w:r w:rsidR="00616B34" w:rsidRPr="0002475F">
        <w:rPr>
          <w:rFonts w:ascii="Sylfaen" w:hAnsi="Sylfaen"/>
          <w:lang w:val="ka-GE"/>
        </w:rPr>
        <w:t>, ასევე განიხილება  ქვეყნის პრაქტიკა მაღალმთიანი რეგიონებისთვის დაწესებული შეღავათიანი პირობების  - პენსიონერთათვის გათვალისწენ</w:t>
      </w:r>
      <w:r w:rsidR="0002475F">
        <w:rPr>
          <w:rFonts w:ascii="Sylfaen" w:hAnsi="Sylfaen"/>
          <w:lang w:val="ka-GE"/>
        </w:rPr>
        <w:t>ე</w:t>
      </w:r>
      <w:r w:rsidR="00616B34" w:rsidRPr="0002475F">
        <w:rPr>
          <w:rFonts w:ascii="Sylfaen" w:hAnsi="Sylfaen"/>
          <w:lang w:val="ka-GE"/>
        </w:rPr>
        <w:t xml:space="preserve">ბული პენსიაზე  20% იანი დანამატის შემოღების ანალოგიური შესაძლებლობა </w:t>
      </w:r>
    </w:p>
    <w:p w:rsidR="006F5A7C" w:rsidRPr="00691483" w:rsidRDefault="00D26FF4" w:rsidP="006F5A7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91483">
        <w:rPr>
          <w:rFonts w:ascii="Sylfaen" w:hAnsi="Sylfaen"/>
          <w:b/>
          <w:sz w:val="24"/>
          <w:szCs w:val="24"/>
          <w:lang w:val="ka-GE"/>
        </w:rPr>
        <w:t xml:space="preserve">საპენსიო ასაკის დაწევა </w:t>
      </w:r>
      <w:r w:rsidR="006F5A7C" w:rsidRPr="00691483">
        <w:rPr>
          <w:rFonts w:ascii="Sylfaen" w:hAnsi="Sylfaen"/>
        </w:rPr>
        <w:t xml:space="preserve">-  </w:t>
      </w:r>
      <w:r w:rsidR="006F5A7C" w:rsidRPr="00691483">
        <w:rPr>
          <w:rFonts w:ascii="Sylfaen" w:hAnsi="Sylfaen"/>
          <w:lang w:val="ka-GE"/>
        </w:rPr>
        <w:t>საქართველოს შრომის, ჯანმრთელობის და  სოციალური დაცვის სამინისტრო განიხილავს აღნიშნულ საკითხს სამმხრივი კომისიის სამუშაოს ჯგუფის ფორმატში  სხვადასხვა სამთავრობო  უწყებებთან და საკანონმდებლო ორგანოსთან ერთად</w:t>
      </w:r>
      <w:r w:rsidR="00691483">
        <w:rPr>
          <w:rFonts w:ascii="Sylfaen" w:hAnsi="Sylfaen"/>
          <w:lang w:val="ka-GE"/>
        </w:rPr>
        <w:t xml:space="preserve">. </w:t>
      </w:r>
    </w:p>
    <w:p w:rsidR="00873EB2" w:rsidRPr="0002475F" w:rsidRDefault="00616B34" w:rsidP="000A13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9" w:lineRule="auto"/>
        <w:jc w:val="both"/>
        <w:rPr>
          <w:rFonts w:ascii="Sylfaen" w:hAnsi="Sylfaen"/>
          <w:lang w:val="ka-GE"/>
        </w:rPr>
      </w:pPr>
      <w:r w:rsidRPr="0002475F">
        <w:rPr>
          <w:rFonts w:ascii="Sylfaen" w:hAnsi="Sylfaen"/>
          <w:b/>
          <w:sz w:val="24"/>
          <w:szCs w:val="24"/>
          <w:lang w:val="ka-GE"/>
        </w:rPr>
        <w:t>შრომის უსაფრთხოები</w:t>
      </w:r>
      <w:r w:rsidR="003E29B0" w:rsidRPr="0002475F">
        <w:rPr>
          <w:rFonts w:ascii="Sylfaen" w:hAnsi="Sylfaen"/>
          <w:b/>
          <w:sz w:val="24"/>
          <w:szCs w:val="24"/>
          <w:lang w:val="ka-GE"/>
        </w:rPr>
        <w:t>ს</w:t>
      </w:r>
      <w:r w:rsidRPr="0002475F">
        <w:rPr>
          <w:rFonts w:ascii="Sylfaen" w:hAnsi="Sylfaen"/>
          <w:b/>
          <w:sz w:val="24"/>
          <w:szCs w:val="24"/>
          <w:lang w:val="ka-GE"/>
        </w:rPr>
        <w:t xml:space="preserve"> სადაზღვევო სისტემის შექმნა - </w:t>
      </w:r>
      <w:r w:rsidR="00362768">
        <w:rPr>
          <w:rFonts w:ascii="Sylfaen" w:hAnsi="Sylfaen"/>
          <w:b/>
          <w:sz w:val="24"/>
          <w:szCs w:val="24"/>
          <w:lang w:val="ka-GE"/>
        </w:rPr>
        <w:t>„</w:t>
      </w:r>
      <w:r w:rsidR="003E29B0" w:rsidRPr="0002475F">
        <w:rPr>
          <w:rFonts w:ascii="Sylfaen" w:hAnsi="Sylfaen"/>
          <w:lang w:val="ka-GE"/>
        </w:rPr>
        <w:t>შრომის უსაფრთხოების</w:t>
      </w:r>
      <w:r w:rsidR="00362768">
        <w:rPr>
          <w:rFonts w:ascii="Sylfaen" w:hAnsi="Sylfaen"/>
          <w:lang w:val="ka-GE"/>
        </w:rPr>
        <w:t>“</w:t>
      </w:r>
      <w:r w:rsidR="003E29B0" w:rsidRPr="0002475F">
        <w:rPr>
          <w:rFonts w:ascii="Sylfaen" w:hAnsi="Sylfaen"/>
          <w:lang w:val="ka-GE"/>
        </w:rPr>
        <w:t xml:space="preserve"> </w:t>
      </w:r>
      <w:r w:rsidR="004F173C">
        <w:rPr>
          <w:rFonts w:ascii="Sylfaen" w:hAnsi="Sylfaen"/>
          <w:lang w:val="ka-GE"/>
        </w:rPr>
        <w:t xml:space="preserve">ახალი </w:t>
      </w:r>
      <w:r w:rsidR="003E29B0" w:rsidRPr="0002475F">
        <w:rPr>
          <w:rFonts w:ascii="Sylfaen" w:hAnsi="Sylfaen"/>
          <w:lang w:val="ka-GE"/>
        </w:rPr>
        <w:t>კანონი</w:t>
      </w:r>
      <w:r w:rsidR="00873EB2" w:rsidRPr="0002475F">
        <w:rPr>
          <w:rFonts w:ascii="Sylfaen" w:hAnsi="Sylfaen"/>
          <w:lang w:val="ka-GE"/>
        </w:rPr>
        <w:t>ს თანახმად</w:t>
      </w:r>
      <w:r w:rsidR="0002475F">
        <w:rPr>
          <w:rFonts w:ascii="Sylfaen" w:hAnsi="Sylfaen"/>
          <w:lang w:val="ka-GE"/>
        </w:rPr>
        <w:t>,</w:t>
      </w:r>
      <w:r w:rsidR="00873EB2" w:rsidRPr="0002475F">
        <w:rPr>
          <w:rFonts w:ascii="Sylfaen" w:hAnsi="Sylfaen"/>
          <w:lang w:val="ka-GE"/>
        </w:rPr>
        <w:t xml:space="preserve">  დამსაქმებელი ვალდებულია საკუთარი  ხარჯით, მომეტებული საფრთხის შემცველ, მძიმე, მავნე და საშიშპირობებიან სამუშაოებზე დასაქმებულების უბედური შემთხვევის დაზღვევ</w:t>
      </w:r>
      <w:r w:rsidR="00362768">
        <w:rPr>
          <w:rFonts w:ascii="Sylfaen" w:hAnsi="Sylfaen"/>
          <w:lang w:val="ka-GE"/>
        </w:rPr>
        <w:t>ა</w:t>
      </w:r>
      <w:r w:rsidR="00873EB2" w:rsidRPr="0002475F">
        <w:rPr>
          <w:rFonts w:ascii="Sylfaen" w:hAnsi="Sylfaen"/>
          <w:lang w:val="ka-GE"/>
        </w:rPr>
        <w:t xml:space="preserve"> უზრუნველყოს;</w:t>
      </w:r>
      <w:r w:rsidR="004F173C">
        <w:rPr>
          <w:rFonts w:ascii="Sylfaen" w:hAnsi="Sylfaen"/>
          <w:lang w:val="ka-GE"/>
        </w:rPr>
        <w:t xml:space="preserve"> ეს პუნქტი ამოქმედდება  2019წლის 1 იანვრიდან.</w:t>
      </w:r>
      <w:r w:rsidR="00362768">
        <w:rPr>
          <w:rFonts w:ascii="Sylfaen" w:hAnsi="Sylfaen"/>
          <w:lang w:val="ka-GE"/>
        </w:rPr>
        <w:t xml:space="preserve"> </w:t>
      </w:r>
    </w:p>
    <w:p w:rsidR="000A1314" w:rsidRPr="00362768" w:rsidRDefault="000A1314" w:rsidP="000A1314">
      <w:pPr>
        <w:pStyle w:val="ListParagraph"/>
        <w:rPr>
          <w:rFonts w:ascii="Sylfaen" w:hAnsi="Sylfaen"/>
          <w:lang w:val="ka-GE"/>
        </w:rPr>
      </w:pPr>
    </w:p>
    <w:p w:rsidR="009C3193" w:rsidRPr="00AD3338" w:rsidRDefault="009C3193" w:rsidP="000A13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9" w:lineRule="auto"/>
        <w:jc w:val="both"/>
        <w:rPr>
          <w:rFonts w:ascii="Sylfaen" w:hAnsi="Sylfaen"/>
          <w:lang w:val="ka-GE"/>
        </w:rPr>
      </w:pPr>
      <w:r w:rsidRPr="00AD3338">
        <w:rPr>
          <w:rFonts w:ascii="Sylfaen" w:hAnsi="Sylfaen"/>
          <w:b/>
          <w:sz w:val="24"/>
          <w:szCs w:val="24"/>
          <w:lang w:val="ka-GE"/>
        </w:rPr>
        <w:t>შსო-ს #176  კონვენციის  („შახტებზე შრომის უსაფრთხოებისა და ჰიგიენის)</w:t>
      </w:r>
      <w:r w:rsidR="00D54B32" w:rsidRPr="00AD3338">
        <w:rPr>
          <w:rFonts w:ascii="Sylfaen" w:hAnsi="Sylfaen"/>
          <w:b/>
          <w:sz w:val="24"/>
          <w:szCs w:val="24"/>
          <w:lang w:val="ka-GE"/>
        </w:rPr>
        <w:t xml:space="preserve"> რატიფიცირება</w:t>
      </w:r>
      <w:r>
        <w:rPr>
          <w:rFonts w:ascii="Sylfaen" w:hAnsi="Sylfaen"/>
          <w:lang w:val="ka-GE"/>
        </w:rPr>
        <w:t xml:space="preserve"> - </w:t>
      </w:r>
      <w:r w:rsidRPr="00AD3338">
        <w:rPr>
          <w:rFonts w:ascii="Sylfaen" w:hAnsi="Sylfaen"/>
          <w:lang w:val="ka-GE"/>
        </w:rPr>
        <w:t>აღნიშნული საკითხი იქნებ</w:t>
      </w:r>
      <w:r w:rsidR="005E145C" w:rsidRPr="00AD3338">
        <w:rPr>
          <w:rFonts w:ascii="Sylfaen" w:hAnsi="Sylfaen"/>
          <w:lang w:val="ka-GE"/>
        </w:rPr>
        <w:t xml:space="preserve">ა </w:t>
      </w:r>
      <w:r w:rsidRPr="00AD3338">
        <w:rPr>
          <w:rFonts w:ascii="Sylfaen" w:hAnsi="Sylfaen"/>
          <w:lang w:val="ka-GE"/>
        </w:rPr>
        <w:t>შეტანილი სოციალურ პარტნიორთა სამმხრივი კომისიის 2018-2019 წწ მუშაობის სტრა</w:t>
      </w:r>
      <w:r w:rsidR="005E145C" w:rsidRPr="00AD3338">
        <w:rPr>
          <w:rFonts w:ascii="Sylfaen" w:hAnsi="Sylfaen"/>
          <w:lang w:val="ka-GE"/>
        </w:rPr>
        <w:t>ტეგიულ</w:t>
      </w:r>
      <w:r w:rsidRPr="00AD3338">
        <w:rPr>
          <w:rFonts w:ascii="Sylfaen" w:hAnsi="Sylfaen"/>
          <w:lang w:val="ka-GE"/>
        </w:rPr>
        <w:t xml:space="preserve"> გეგმაში და განიხილება სხვა კონვენციებთან ერთად</w:t>
      </w:r>
    </w:p>
    <w:p w:rsidR="00D54B32" w:rsidRPr="00D54B32" w:rsidRDefault="00D54B32" w:rsidP="00D54B32">
      <w:pPr>
        <w:pStyle w:val="ListParagraph"/>
        <w:rPr>
          <w:rFonts w:ascii="Sylfaen" w:hAnsi="Sylfaen"/>
          <w:b/>
          <w:i/>
          <w:lang w:val="ka-GE"/>
        </w:rPr>
      </w:pPr>
    </w:p>
    <w:p w:rsidR="00D54B32" w:rsidRPr="00D54B32" w:rsidRDefault="00D54B32" w:rsidP="00D54B32">
      <w:pPr>
        <w:pStyle w:val="ListParagraph"/>
        <w:widowControl w:val="0"/>
        <w:autoSpaceDE w:val="0"/>
        <w:autoSpaceDN w:val="0"/>
        <w:adjustRightInd w:val="0"/>
        <w:spacing w:line="239" w:lineRule="auto"/>
        <w:jc w:val="both"/>
        <w:rPr>
          <w:rFonts w:ascii="Sylfaen" w:hAnsi="Sylfaen"/>
          <w:b/>
          <w:i/>
          <w:lang w:val="ka-GE"/>
        </w:rPr>
      </w:pPr>
    </w:p>
    <w:p w:rsidR="00435BFB" w:rsidRPr="00362768" w:rsidRDefault="00435BFB" w:rsidP="00D54B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9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362768">
        <w:rPr>
          <w:rFonts w:ascii="Sylfaen" w:hAnsi="Sylfaen"/>
          <w:b/>
          <w:sz w:val="28"/>
          <w:szCs w:val="28"/>
          <w:lang w:val="ka-GE"/>
        </w:rPr>
        <w:t>მთავრობის მიერ  გადადგმული ნაბიჯები შრომის უსაფრთხოების გაუმჯობესების მიზნით :</w:t>
      </w:r>
    </w:p>
    <w:p w:rsidR="00435BFB" w:rsidRDefault="00435BFB" w:rsidP="00435BFB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2018 წლის 7 მარტს საქართველოს პარლამენტმა დაამტკიცა კანონი „შრომის უსაფრთხოების შესახებ“. კანონის მიზანია:</w:t>
      </w:r>
    </w:p>
    <w:p w:rsidR="00435BFB" w:rsidRDefault="00435BFB" w:rsidP="00780ABE">
      <w:pPr>
        <w:widowControl w:val="0"/>
        <w:autoSpaceDE w:val="0"/>
        <w:autoSpaceDN w:val="0"/>
        <w:adjustRightInd w:val="0"/>
        <w:spacing w:line="239" w:lineRule="auto"/>
        <w:ind w:left="720"/>
        <w:jc w:val="both"/>
        <w:rPr>
          <w:rFonts w:ascii="Sylfaen" w:hAnsi="Sylfaen" w:cs="Sylfaen"/>
          <w:lang w:val="ka-GE"/>
        </w:rPr>
      </w:pPr>
      <w:r w:rsidRPr="00381912">
        <w:rPr>
          <w:rFonts w:ascii="Sylfaen" w:hAnsi="Sylfaen" w:cs="Sylfaen"/>
          <w:lang w:val="ka-GE"/>
        </w:rPr>
        <w:t>სამუშაო სივრცეში/ადგილებზე დასაქმებულების შრომის უსაფრთხოებისა და ჯ</w:t>
      </w:r>
      <w:r>
        <w:rPr>
          <w:rFonts w:ascii="Sylfaen" w:hAnsi="Sylfaen" w:cs="Sylfaen"/>
          <w:lang w:val="ka-GE"/>
        </w:rPr>
        <w:t>ანმრთელობის მაქსიმალურად დაცვა;</w:t>
      </w:r>
    </w:p>
    <w:p w:rsidR="00435BFB" w:rsidRDefault="00435BFB" w:rsidP="00780ABE">
      <w:pPr>
        <w:widowControl w:val="0"/>
        <w:autoSpaceDE w:val="0"/>
        <w:autoSpaceDN w:val="0"/>
        <w:adjustRightInd w:val="0"/>
        <w:spacing w:line="239" w:lineRule="auto"/>
        <w:ind w:left="720"/>
        <w:jc w:val="both"/>
        <w:rPr>
          <w:rFonts w:ascii="Sylfaen" w:hAnsi="Sylfaen" w:cs="Sylfaen"/>
          <w:lang w:val="ka-GE"/>
        </w:rPr>
      </w:pPr>
      <w:r w:rsidRPr="00381912">
        <w:rPr>
          <w:rFonts w:ascii="Sylfaen" w:hAnsi="Sylfaen" w:cs="Sylfaen"/>
          <w:lang w:val="ka-GE"/>
        </w:rPr>
        <w:t>პროფესიული და პროფესიით განპირობებული დაავადებების დროული გამოვლენა, მათი პრევენცია და უბედური შემთხვევების (მათ შორის ფატალური შედეგი) თავიდან აცილება.</w:t>
      </w:r>
    </w:p>
    <w:p w:rsidR="000A1314" w:rsidRPr="00780ABE" w:rsidRDefault="000A1314" w:rsidP="00780ABE">
      <w:pPr>
        <w:pStyle w:val="ListParagraph"/>
        <w:widowControl w:val="0"/>
        <w:autoSpaceDE w:val="0"/>
        <w:autoSpaceDN w:val="0"/>
        <w:adjustRightInd w:val="0"/>
        <w:spacing w:line="239" w:lineRule="auto"/>
        <w:jc w:val="both"/>
        <w:rPr>
          <w:rFonts w:ascii="Sylfaen" w:hAnsi="Sylfaen" w:cs="Sylfaen"/>
          <w:b/>
          <w:u w:val="single"/>
          <w:lang w:val="ka-GE"/>
        </w:rPr>
      </w:pPr>
      <w:r w:rsidRPr="00780ABE">
        <w:rPr>
          <w:rFonts w:ascii="Sylfaen" w:hAnsi="Sylfaen" w:cs="Sylfaen"/>
          <w:b/>
          <w:u w:val="single"/>
          <w:lang w:val="ka-GE"/>
        </w:rPr>
        <w:t>სანქცირების მექანიზმი</w:t>
      </w:r>
      <w:r w:rsidR="00780ABE">
        <w:rPr>
          <w:rFonts w:ascii="Sylfaen" w:hAnsi="Sylfaen" w:cs="Sylfaen"/>
          <w:b/>
          <w:u w:val="single"/>
          <w:lang w:val="ka-GE"/>
        </w:rPr>
        <w:t xml:space="preserve"> (ჯარიმები, საურავები, კრიტიკული შეუსაბამობის დროს საწარმოო პროცესის შეჩერება)</w:t>
      </w:r>
      <w:r w:rsidRPr="00780ABE">
        <w:rPr>
          <w:rFonts w:ascii="Sylfaen" w:hAnsi="Sylfaen" w:cs="Sylfaen"/>
          <w:b/>
          <w:u w:val="single"/>
          <w:lang w:val="ka-GE"/>
        </w:rPr>
        <w:t xml:space="preserve"> ამოქმედდება 2018 წლის 1 აგვისტოდან.</w:t>
      </w:r>
      <w:r w:rsidR="00780ABE">
        <w:rPr>
          <w:rFonts w:ascii="Sylfaen" w:hAnsi="Sylfaen" w:cs="Sylfaen"/>
          <w:b/>
          <w:u w:val="single"/>
          <w:lang w:val="ka-GE"/>
        </w:rPr>
        <w:t xml:space="preserve"> დარღვევის სახეების  შესაბამისად ჯარიმის ოდენობა განსაზღვრულია  100 ლარიდან 50 000 ლარის ოდენობამდე. ადმინისტრაციული სახდელებიდან მკაცრ ზომად განიხილება საწარმოო პროცესის შეჩერება</w:t>
      </w:r>
      <w:r w:rsidR="00457C1D">
        <w:rPr>
          <w:rFonts w:ascii="Sylfaen" w:hAnsi="Sylfaen" w:cs="Sylfaen"/>
          <w:b/>
          <w:u w:val="single"/>
          <w:lang w:val="ka-GE"/>
        </w:rPr>
        <w:t xml:space="preserve"> იმ ვადით,</w:t>
      </w:r>
      <w:r w:rsidR="00780ABE">
        <w:rPr>
          <w:rFonts w:ascii="Sylfaen" w:hAnsi="Sylfaen" w:cs="Sylfaen"/>
          <w:b/>
          <w:u w:val="single"/>
          <w:lang w:val="ka-GE"/>
        </w:rPr>
        <w:t xml:space="preserve"> ვიდრე არ იქნება გამოსწორებული დარღვევები</w:t>
      </w:r>
      <w:r w:rsidR="00457C1D">
        <w:rPr>
          <w:rFonts w:ascii="Sylfaen" w:hAnsi="Sylfaen" w:cs="Sylfaen"/>
          <w:b/>
          <w:u w:val="single"/>
          <w:lang w:val="ka-GE"/>
        </w:rPr>
        <w:t>.</w:t>
      </w:r>
    </w:p>
    <w:p w:rsidR="000A1314" w:rsidRPr="000A1314" w:rsidRDefault="000A1314" w:rsidP="000A1314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2017 წელს შრომის პირობების ინსპექტირების დეპარტამენტმა, საქართველოს ეკონომიკის სამინსიტროს სამშენებლო და ტექნიკური ზედამხედველობის სააგენტოსთან თანამშრომლობით შეიმუშავა </w:t>
      </w:r>
      <w:r w:rsidRPr="000A1314">
        <w:rPr>
          <w:rFonts w:ascii="Sylfaen" w:hAnsi="Sylfaen" w:cs="Sylfaen"/>
          <w:b/>
          <w:lang w:val="ka-GE"/>
        </w:rPr>
        <w:t>ტექნიკური რეგლამენტი N477 „სიმაღლეზე მუშაობის უსაფრთხოების მოთხოვნების შესახებ ტექნიკური რეგლამენტის დამტკიცების თაობაზე“.</w:t>
      </w:r>
    </w:p>
    <w:p w:rsidR="00457C1D" w:rsidRPr="00457C1D" w:rsidRDefault="00457C1D" w:rsidP="00457C1D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 </w:t>
      </w:r>
      <w:r w:rsidRPr="00457C1D">
        <w:rPr>
          <w:rFonts w:ascii="Sylfaen" w:hAnsi="Sylfaen" w:cs="Sylfaen"/>
          <w:lang w:val="ka-GE"/>
        </w:rPr>
        <w:t xml:space="preserve">ტექნიკური რეგლამენტის მოთხოვნების შესრულებაზე </w:t>
      </w:r>
      <w:r w:rsidRPr="00457C1D">
        <w:rPr>
          <w:rFonts w:ascii="Sylfaen" w:hAnsi="Sylfaen" w:cs="Sylfaen"/>
          <w:b/>
          <w:u w:val="single"/>
          <w:lang w:val="ka-GE"/>
        </w:rPr>
        <w:t>ზედამხედველობასა და კონტროლს უფლებამოსილების ფარგლებში   ახორციელებენ სამშენებლო საქმიანობაზე სახელმწიფო ზედამხედველობის შესაბამისი ორგანოები და საქართველოს შრომის, ჯანმრთელობისა და სოციალური დაცვის სამინისტროს შრომის პირობების ინსპექტირების დეპარტამენტი.</w:t>
      </w:r>
    </w:p>
    <w:p w:rsidR="000A1314" w:rsidRPr="00691483" w:rsidRDefault="000A1314" w:rsidP="00457C1D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sectPr w:rsidR="000A1314" w:rsidRPr="00691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0386"/>
    <w:multiLevelType w:val="hybridMultilevel"/>
    <w:tmpl w:val="C9E2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8124A"/>
    <w:multiLevelType w:val="hybridMultilevel"/>
    <w:tmpl w:val="E9168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53F"/>
    <w:multiLevelType w:val="hybridMultilevel"/>
    <w:tmpl w:val="E42C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E66BC"/>
    <w:multiLevelType w:val="hybridMultilevel"/>
    <w:tmpl w:val="1C20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F4"/>
    <w:rsid w:val="0002475F"/>
    <w:rsid w:val="000A1314"/>
    <w:rsid w:val="002973C3"/>
    <w:rsid w:val="00362768"/>
    <w:rsid w:val="003E29B0"/>
    <w:rsid w:val="00435BFB"/>
    <w:rsid w:val="00457C1D"/>
    <w:rsid w:val="004F173C"/>
    <w:rsid w:val="005E145C"/>
    <w:rsid w:val="00616B34"/>
    <w:rsid w:val="00691483"/>
    <w:rsid w:val="006F5A7C"/>
    <w:rsid w:val="00780ABE"/>
    <w:rsid w:val="00873EB2"/>
    <w:rsid w:val="009C3193"/>
    <w:rsid w:val="00A112DB"/>
    <w:rsid w:val="00AD3338"/>
    <w:rsid w:val="00B41021"/>
    <w:rsid w:val="00CB53DC"/>
    <w:rsid w:val="00D26FF4"/>
    <w:rsid w:val="00D54B32"/>
    <w:rsid w:val="00E3052E"/>
    <w:rsid w:val="00E6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F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F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Jgerenaia</dc:creator>
  <cp:lastModifiedBy>Maia Tabagari</cp:lastModifiedBy>
  <cp:revision>15</cp:revision>
  <dcterms:created xsi:type="dcterms:W3CDTF">2018-04-18T13:36:00Z</dcterms:created>
  <dcterms:modified xsi:type="dcterms:W3CDTF">2018-04-18T14:34:00Z</dcterms:modified>
</cp:coreProperties>
</file>